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BD" w:rsidRDefault="00B06614">
      <w:pPr>
        <w:rPr>
          <w:b/>
          <w:sz w:val="32"/>
          <w:szCs w:val="32"/>
        </w:rPr>
      </w:pPr>
      <w:r>
        <w:rPr>
          <w:b/>
          <w:sz w:val="32"/>
          <w:szCs w:val="32"/>
        </w:rPr>
        <w:t>JUAN, EL HIJO DE ZACARÍAS</w:t>
      </w:r>
      <w:r w:rsidR="006D36EC">
        <w:rPr>
          <w:b/>
          <w:sz w:val="32"/>
          <w:szCs w:val="32"/>
        </w:rPr>
        <w:t xml:space="preserve"> (1)</w:t>
      </w:r>
    </w:p>
    <w:p w:rsidR="00B06614" w:rsidRDefault="00B06614" w:rsidP="00B066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figura inmensa y enigmática </w:t>
      </w:r>
      <w:r w:rsidR="005C19B8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el Bautista nos hace de puente entre el inicio y el final de las celebraciones navideñas. Es un “personaje” que siempre me ha atraído, por la riqueza y complejidad de una personalidad tan “rompedora” y con tantas esquinas personales, simbólicas y teológicas, que los profanos como yo, no acabamos de aprehender en su significado para “conocer algo más de Jesús”. ¿Quién fue este hombre, hijo de Isabel, “prima o pariente de María” y de un sacerdote levítico del medio rural y no del Templo de Jerusalén? ¿Cuánto influyó en la vida y la misión del Jesús histórico? ¿En qué se distinguieron</w:t>
      </w:r>
      <w:r w:rsidR="001752A8">
        <w:rPr>
          <w:b/>
          <w:sz w:val="28"/>
          <w:szCs w:val="28"/>
        </w:rPr>
        <w:t xml:space="preserve"> y en qué coincidieron</w:t>
      </w:r>
      <w:r>
        <w:rPr>
          <w:b/>
          <w:sz w:val="28"/>
          <w:szCs w:val="28"/>
        </w:rPr>
        <w:t>? ¿Se separaron para siempre? ¿Juan murió escéptico y lleno de dudas sobre la figura emergente de Jesús que pronto lo eclipsó?</w:t>
      </w:r>
      <w:r w:rsidR="001752A8">
        <w:rPr>
          <w:b/>
          <w:sz w:val="28"/>
          <w:szCs w:val="28"/>
        </w:rPr>
        <w:t xml:space="preserve"> ¿Fracasó en su profecía?</w:t>
      </w:r>
    </w:p>
    <w:p w:rsidR="00B06614" w:rsidRDefault="00B06614" w:rsidP="00B066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Sabemos algunas cosas “seguras”, es decir, “históricas”, de Juan Bautista. Para algunos comentadores es “el primer dato histórico, fehaciente, en la vida de Jesús</w:t>
      </w:r>
      <w:r w:rsidR="005C19B8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. Todos los evangelistas se hacen eco de él. Y no debió ser sencillo, con el paso de los años en las primeras comunidades cristianas, distinguirlo de Jesús, sin a la vez, </w:t>
      </w:r>
      <w:r w:rsidR="005C19B8">
        <w:rPr>
          <w:b/>
          <w:sz w:val="28"/>
          <w:szCs w:val="28"/>
        </w:rPr>
        <w:t>menoscabar</w:t>
      </w:r>
      <w:r>
        <w:rPr>
          <w:b/>
          <w:sz w:val="28"/>
          <w:szCs w:val="28"/>
        </w:rPr>
        <w:t xml:space="preserve"> su mensaje</w:t>
      </w:r>
      <w:r w:rsidR="001752A8">
        <w:rPr>
          <w:b/>
          <w:sz w:val="28"/>
          <w:szCs w:val="28"/>
        </w:rPr>
        <w:t xml:space="preserve"> carismático</w:t>
      </w:r>
      <w:r>
        <w:rPr>
          <w:b/>
          <w:sz w:val="28"/>
          <w:szCs w:val="28"/>
        </w:rPr>
        <w:t>. No tenemos fuentes históricas para conocer qué motivó la abrupta puesta en esce</w:t>
      </w:r>
      <w:r w:rsidR="00B50A0D">
        <w:rPr>
          <w:b/>
          <w:sz w:val="28"/>
          <w:szCs w:val="28"/>
        </w:rPr>
        <w:t xml:space="preserve">na de este hombre, </w:t>
      </w:r>
      <w:r w:rsidR="001752A8">
        <w:rPr>
          <w:b/>
          <w:sz w:val="28"/>
          <w:szCs w:val="28"/>
        </w:rPr>
        <w:t>emergiendo</w:t>
      </w:r>
      <w:r w:rsidR="00B50A0D">
        <w:rPr>
          <w:b/>
          <w:sz w:val="28"/>
          <w:szCs w:val="28"/>
        </w:rPr>
        <w:t xml:space="preserve"> de la </w:t>
      </w:r>
      <w:r w:rsidR="001752A8">
        <w:rPr>
          <w:b/>
          <w:sz w:val="28"/>
          <w:szCs w:val="28"/>
        </w:rPr>
        <w:t xml:space="preserve">críptica </w:t>
      </w:r>
      <w:r w:rsidR="00B50A0D">
        <w:rPr>
          <w:b/>
          <w:sz w:val="28"/>
          <w:szCs w:val="28"/>
        </w:rPr>
        <w:t xml:space="preserve">esfera sacerdotal levítica  y lanzándose, a la deriva, al </w:t>
      </w:r>
      <w:r w:rsidR="00B50A0D">
        <w:rPr>
          <w:b/>
          <w:i/>
          <w:sz w:val="28"/>
          <w:szCs w:val="28"/>
        </w:rPr>
        <w:t xml:space="preserve">desierto, </w:t>
      </w:r>
      <w:r w:rsidR="00B50A0D">
        <w:rPr>
          <w:b/>
          <w:sz w:val="28"/>
          <w:szCs w:val="28"/>
        </w:rPr>
        <w:t xml:space="preserve">con un mensaje claro, apocalíptico pero no desesperanzador, exigiendo un </w:t>
      </w:r>
      <w:r w:rsidR="00B50A0D">
        <w:rPr>
          <w:b/>
          <w:i/>
          <w:sz w:val="28"/>
          <w:szCs w:val="28"/>
        </w:rPr>
        <w:t>cambio de vida</w:t>
      </w:r>
      <w:r w:rsidR="00B50A0D">
        <w:rPr>
          <w:b/>
          <w:sz w:val="28"/>
          <w:szCs w:val="28"/>
        </w:rPr>
        <w:t xml:space="preserve"> profunda, no sólo a nivel personal sino </w:t>
      </w:r>
      <w:r w:rsidR="001752A8">
        <w:rPr>
          <w:b/>
          <w:sz w:val="28"/>
          <w:szCs w:val="28"/>
        </w:rPr>
        <w:t>también</w:t>
      </w:r>
      <w:r w:rsidR="00B50A0D">
        <w:rPr>
          <w:b/>
          <w:sz w:val="28"/>
          <w:szCs w:val="28"/>
        </w:rPr>
        <w:t>, a escala más global</w:t>
      </w:r>
      <w:r w:rsidR="005C19B8">
        <w:rPr>
          <w:b/>
          <w:sz w:val="28"/>
          <w:szCs w:val="28"/>
        </w:rPr>
        <w:t>,</w:t>
      </w:r>
      <w:r w:rsidR="00B50A0D">
        <w:rPr>
          <w:b/>
          <w:sz w:val="28"/>
          <w:szCs w:val="28"/>
        </w:rPr>
        <w:t xml:space="preserve"> denunciando profética y valientemente, la corrupción de la religión establecida. Juan es, en este sentido, un </w:t>
      </w:r>
      <w:r w:rsidR="00B50A0D">
        <w:rPr>
          <w:b/>
          <w:i/>
          <w:sz w:val="28"/>
          <w:szCs w:val="28"/>
        </w:rPr>
        <w:t xml:space="preserve">profeta, </w:t>
      </w:r>
      <w:r w:rsidR="00B50A0D">
        <w:rPr>
          <w:b/>
          <w:sz w:val="28"/>
          <w:szCs w:val="28"/>
        </w:rPr>
        <w:t xml:space="preserve">pero además es un </w:t>
      </w:r>
      <w:r w:rsidR="00B50A0D">
        <w:rPr>
          <w:b/>
          <w:i/>
          <w:sz w:val="28"/>
          <w:szCs w:val="28"/>
        </w:rPr>
        <w:t xml:space="preserve">converso, </w:t>
      </w:r>
      <w:r w:rsidR="00B50A0D">
        <w:rPr>
          <w:b/>
          <w:sz w:val="28"/>
          <w:szCs w:val="28"/>
        </w:rPr>
        <w:t xml:space="preserve">un </w:t>
      </w:r>
      <w:r w:rsidR="00B50A0D">
        <w:rPr>
          <w:b/>
          <w:i/>
          <w:sz w:val="28"/>
          <w:szCs w:val="28"/>
        </w:rPr>
        <w:t xml:space="preserve">reformador a ultranza, </w:t>
      </w:r>
      <w:r w:rsidR="00B50A0D">
        <w:rPr>
          <w:b/>
          <w:sz w:val="28"/>
          <w:szCs w:val="28"/>
        </w:rPr>
        <w:t xml:space="preserve">hoy diríamos un disidente público del régimen </w:t>
      </w:r>
      <w:r w:rsidR="001752A8">
        <w:rPr>
          <w:b/>
          <w:sz w:val="28"/>
          <w:szCs w:val="28"/>
        </w:rPr>
        <w:t>teocrático</w:t>
      </w:r>
      <w:r w:rsidR="00B50A0D">
        <w:rPr>
          <w:b/>
          <w:sz w:val="28"/>
          <w:szCs w:val="28"/>
        </w:rPr>
        <w:t xml:space="preserve"> de su época. Su fama se extendió rápidamente y probablemente fueron “muchos” quienes le  visitaron, le escucharon, se bautizaron y le siguieron en una especie de “nueva corriente subversiva” contra la religión alienante de la época. Porque Juan </w:t>
      </w:r>
      <w:r w:rsidR="00B50A0D">
        <w:rPr>
          <w:b/>
          <w:i/>
          <w:sz w:val="28"/>
          <w:szCs w:val="28"/>
        </w:rPr>
        <w:t>llama a la conversión del pueblo</w:t>
      </w:r>
      <w:r w:rsidR="00B50A0D">
        <w:rPr>
          <w:b/>
          <w:sz w:val="28"/>
          <w:szCs w:val="28"/>
        </w:rPr>
        <w:t xml:space="preserve">, y lo hace, no desde el Templo institucional, o las sinagogas, sino desde el vacío absoluto del silencio y la soledad del </w:t>
      </w:r>
      <w:r w:rsidR="00B50A0D">
        <w:rPr>
          <w:b/>
          <w:i/>
          <w:sz w:val="28"/>
          <w:szCs w:val="28"/>
        </w:rPr>
        <w:t xml:space="preserve">desierto. </w:t>
      </w:r>
      <w:r w:rsidR="00B50A0D">
        <w:rPr>
          <w:b/>
          <w:sz w:val="28"/>
          <w:szCs w:val="28"/>
        </w:rPr>
        <w:t>El mismo desierto y el mismo lugar, junto al Jordán, por d</w:t>
      </w:r>
      <w:r w:rsidR="001752A8">
        <w:rPr>
          <w:b/>
          <w:sz w:val="28"/>
          <w:szCs w:val="28"/>
        </w:rPr>
        <w:t xml:space="preserve">onde, </w:t>
      </w:r>
      <w:r w:rsidR="00B50A0D">
        <w:rPr>
          <w:b/>
          <w:sz w:val="28"/>
          <w:szCs w:val="28"/>
        </w:rPr>
        <w:t>siglos</w:t>
      </w:r>
      <w:r w:rsidR="001752A8">
        <w:rPr>
          <w:b/>
          <w:sz w:val="28"/>
          <w:szCs w:val="28"/>
        </w:rPr>
        <w:t xml:space="preserve"> atrás</w:t>
      </w:r>
      <w:r w:rsidR="00B50A0D">
        <w:rPr>
          <w:b/>
          <w:sz w:val="28"/>
          <w:szCs w:val="28"/>
        </w:rPr>
        <w:t xml:space="preserve">, </w:t>
      </w:r>
      <w:r w:rsidR="001752A8">
        <w:rPr>
          <w:b/>
          <w:sz w:val="28"/>
          <w:szCs w:val="28"/>
        </w:rPr>
        <w:t xml:space="preserve">el pueblo peregrino </w:t>
      </w:r>
      <w:r w:rsidR="00B50A0D">
        <w:rPr>
          <w:b/>
          <w:sz w:val="28"/>
          <w:szCs w:val="28"/>
        </w:rPr>
        <w:t xml:space="preserve">había </w:t>
      </w:r>
      <w:r w:rsidR="001752A8">
        <w:rPr>
          <w:b/>
          <w:sz w:val="28"/>
          <w:szCs w:val="28"/>
        </w:rPr>
        <w:lastRenderedPageBreak/>
        <w:t>penetrado para recibir</w:t>
      </w:r>
      <w:r w:rsidR="00B50A0D">
        <w:rPr>
          <w:b/>
          <w:sz w:val="28"/>
          <w:szCs w:val="28"/>
        </w:rPr>
        <w:t xml:space="preserve"> la </w:t>
      </w:r>
      <w:r w:rsidR="00B50A0D">
        <w:rPr>
          <w:b/>
          <w:i/>
          <w:sz w:val="28"/>
          <w:szCs w:val="28"/>
        </w:rPr>
        <w:t>Tierra Prometida</w:t>
      </w:r>
      <w:r w:rsidR="00B50A0D">
        <w:rPr>
          <w:b/>
          <w:sz w:val="28"/>
          <w:szCs w:val="28"/>
        </w:rPr>
        <w:t xml:space="preserve"> que Dios le regaló en una alianza eterna de compromiso: </w:t>
      </w:r>
      <w:r w:rsidR="00B50A0D">
        <w:rPr>
          <w:b/>
          <w:i/>
          <w:sz w:val="28"/>
          <w:szCs w:val="28"/>
        </w:rPr>
        <w:t xml:space="preserve">“Tú serás mi pueblo y yo seré tu Dios”. </w:t>
      </w:r>
      <w:r w:rsidR="00B50A0D">
        <w:rPr>
          <w:b/>
          <w:sz w:val="28"/>
          <w:szCs w:val="28"/>
        </w:rPr>
        <w:t xml:space="preserve">Juan es consciente de las injusticias, desigualdades, corruptelas, miserias, hambrunas, de la infra-vida de sus contemporáneos. Y muchos sintonizaron con él y </w:t>
      </w:r>
      <w:r w:rsidR="00B50A0D">
        <w:rPr>
          <w:b/>
          <w:i/>
          <w:sz w:val="28"/>
          <w:szCs w:val="28"/>
        </w:rPr>
        <w:t xml:space="preserve">recibieron un </w:t>
      </w:r>
      <w:r w:rsidR="001752A8">
        <w:rPr>
          <w:b/>
          <w:i/>
          <w:sz w:val="28"/>
          <w:szCs w:val="28"/>
        </w:rPr>
        <w:t xml:space="preserve">novedoso </w:t>
      </w:r>
      <w:r w:rsidR="00B50A0D">
        <w:rPr>
          <w:b/>
          <w:i/>
          <w:sz w:val="28"/>
          <w:szCs w:val="28"/>
        </w:rPr>
        <w:t xml:space="preserve">bautismo </w:t>
      </w:r>
      <w:r w:rsidR="00B50A0D">
        <w:rPr>
          <w:b/>
          <w:sz w:val="28"/>
          <w:szCs w:val="28"/>
        </w:rPr>
        <w:t>como signo de cambio interior pero también de compromiso en un cambio en definitiva cultural</w:t>
      </w:r>
      <w:r w:rsidR="001752A8">
        <w:rPr>
          <w:b/>
          <w:sz w:val="28"/>
          <w:szCs w:val="28"/>
        </w:rPr>
        <w:t>/estructural</w:t>
      </w:r>
      <w:r w:rsidR="00B50A0D">
        <w:rPr>
          <w:b/>
          <w:sz w:val="28"/>
          <w:szCs w:val="28"/>
        </w:rPr>
        <w:t xml:space="preserve"> desde la purificación de la vieja religión judía. Juan fue un </w:t>
      </w:r>
      <w:r w:rsidR="00B50A0D">
        <w:rPr>
          <w:b/>
          <w:i/>
          <w:sz w:val="28"/>
          <w:szCs w:val="28"/>
        </w:rPr>
        <w:t>contracultural</w:t>
      </w:r>
      <w:r w:rsidR="00B50A0D">
        <w:rPr>
          <w:b/>
          <w:sz w:val="28"/>
          <w:szCs w:val="28"/>
        </w:rPr>
        <w:t xml:space="preserve">, que </w:t>
      </w:r>
      <w:r w:rsidR="00B50A0D">
        <w:rPr>
          <w:b/>
          <w:i/>
          <w:sz w:val="28"/>
          <w:szCs w:val="28"/>
        </w:rPr>
        <w:t xml:space="preserve">anuncia </w:t>
      </w:r>
      <w:r w:rsidR="00B50A0D" w:rsidRPr="009578BA">
        <w:rPr>
          <w:b/>
          <w:sz w:val="28"/>
          <w:szCs w:val="28"/>
        </w:rPr>
        <w:t xml:space="preserve">la vuelta a los tiempos antiguos </w:t>
      </w:r>
      <w:r w:rsidR="001752A8">
        <w:rPr>
          <w:b/>
          <w:sz w:val="28"/>
          <w:szCs w:val="28"/>
        </w:rPr>
        <w:t xml:space="preserve">de fidelidad y obediencia a </w:t>
      </w:r>
      <w:proofErr w:type="spellStart"/>
      <w:r w:rsidR="001752A8">
        <w:rPr>
          <w:b/>
          <w:sz w:val="28"/>
          <w:szCs w:val="28"/>
        </w:rPr>
        <w:t>Yavé</w:t>
      </w:r>
      <w:proofErr w:type="spellEnd"/>
      <w:r w:rsidR="001752A8">
        <w:rPr>
          <w:b/>
          <w:sz w:val="28"/>
          <w:szCs w:val="28"/>
        </w:rPr>
        <w:t xml:space="preserve">, pero que también </w:t>
      </w:r>
      <w:r w:rsidR="009578BA">
        <w:rPr>
          <w:b/>
          <w:i/>
          <w:sz w:val="28"/>
          <w:szCs w:val="28"/>
        </w:rPr>
        <w:t xml:space="preserve">denuncia </w:t>
      </w:r>
      <w:r w:rsidR="001752A8">
        <w:rPr>
          <w:b/>
          <w:sz w:val="28"/>
          <w:szCs w:val="28"/>
        </w:rPr>
        <w:t>el mal uso del “N</w:t>
      </w:r>
      <w:r w:rsidR="009578BA">
        <w:rPr>
          <w:b/>
          <w:sz w:val="28"/>
          <w:szCs w:val="28"/>
        </w:rPr>
        <w:t>ombre de Dios” usurpado</w:t>
      </w:r>
      <w:r w:rsidR="001752A8">
        <w:rPr>
          <w:b/>
          <w:sz w:val="28"/>
          <w:szCs w:val="28"/>
        </w:rPr>
        <w:t xml:space="preserve"> y manipulado</w:t>
      </w:r>
      <w:r w:rsidR="009578BA">
        <w:rPr>
          <w:b/>
          <w:sz w:val="28"/>
          <w:szCs w:val="28"/>
        </w:rPr>
        <w:t xml:space="preserve"> por </w:t>
      </w:r>
      <w:proofErr w:type="gramStart"/>
      <w:r w:rsidR="009578BA">
        <w:rPr>
          <w:b/>
          <w:sz w:val="28"/>
          <w:szCs w:val="28"/>
        </w:rPr>
        <w:t>la élites religiosas</w:t>
      </w:r>
      <w:proofErr w:type="gramEnd"/>
      <w:r w:rsidR="009578BA">
        <w:rPr>
          <w:b/>
          <w:sz w:val="28"/>
          <w:szCs w:val="28"/>
        </w:rPr>
        <w:t xml:space="preserve"> y políticas del momento</w:t>
      </w:r>
      <w:r w:rsidR="001752A8">
        <w:rPr>
          <w:b/>
          <w:sz w:val="28"/>
          <w:szCs w:val="28"/>
        </w:rPr>
        <w:t xml:space="preserve"> por intereses espurios</w:t>
      </w:r>
      <w:r w:rsidR="009578BA">
        <w:rPr>
          <w:b/>
          <w:sz w:val="28"/>
          <w:szCs w:val="28"/>
        </w:rPr>
        <w:t xml:space="preserve">. </w:t>
      </w:r>
    </w:p>
    <w:p w:rsidR="006D36EC" w:rsidRDefault="009578BA" w:rsidP="00B066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 Jesús se apuntó al grito de Juan, el </w:t>
      </w:r>
      <w:r w:rsidR="001752A8">
        <w:rPr>
          <w:b/>
          <w:sz w:val="28"/>
          <w:szCs w:val="28"/>
        </w:rPr>
        <w:t>hijo del sacerdote Zacarías, quien</w:t>
      </w:r>
      <w:r>
        <w:rPr>
          <w:b/>
          <w:sz w:val="28"/>
          <w:szCs w:val="28"/>
        </w:rPr>
        <w:t xml:space="preserve"> tembló en el seno de su </w:t>
      </w:r>
      <w:r w:rsidR="001752A8">
        <w:rPr>
          <w:b/>
          <w:sz w:val="28"/>
          <w:szCs w:val="28"/>
        </w:rPr>
        <w:t>madre ante la presencia de la Virgen</w:t>
      </w:r>
      <w:r>
        <w:rPr>
          <w:b/>
          <w:sz w:val="28"/>
          <w:szCs w:val="28"/>
        </w:rPr>
        <w:t xml:space="preserve"> encinta. Jesús abandonó, joven y soltero, su casa natal,</w:t>
      </w:r>
      <w:r w:rsidR="006D36EC">
        <w:rPr>
          <w:b/>
          <w:sz w:val="28"/>
          <w:szCs w:val="28"/>
        </w:rPr>
        <w:t xml:space="preserve"> su trabajo…</w:t>
      </w:r>
      <w:r>
        <w:rPr>
          <w:b/>
          <w:sz w:val="28"/>
          <w:szCs w:val="28"/>
        </w:rPr>
        <w:t xml:space="preserve"> </w:t>
      </w:r>
      <w:r w:rsidR="006D36EC">
        <w:rPr>
          <w:b/>
          <w:sz w:val="28"/>
          <w:szCs w:val="28"/>
        </w:rPr>
        <w:t>¡</w:t>
      </w:r>
      <w:r>
        <w:rPr>
          <w:b/>
          <w:sz w:val="28"/>
          <w:szCs w:val="28"/>
        </w:rPr>
        <w:t xml:space="preserve">algo imprevisible, rechazado, también “contracultural” en la concepción </w:t>
      </w:r>
      <w:r w:rsidR="006D36EC">
        <w:rPr>
          <w:b/>
          <w:sz w:val="28"/>
          <w:szCs w:val="28"/>
        </w:rPr>
        <w:t>socio-religiosa de la familia tradicional judía!</w:t>
      </w:r>
      <w:r>
        <w:rPr>
          <w:b/>
          <w:sz w:val="28"/>
          <w:szCs w:val="28"/>
        </w:rPr>
        <w:t xml:space="preserve"> Sus seres queridos, tiempo después de alejarse de Juan, </w:t>
      </w:r>
      <w:r>
        <w:rPr>
          <w:b/>
          <w:i/>
          <w:sz w:val="28"/>
          <w:szCs w:val="28"/>
        </w:rPr>
        <w:t xml:space="preserve">“salieron en su búsqueda… porque estaba fuera de sus cabales”. </w:t>
      </w:r>
      <w:r>
        <w:rPr>
          <w:b/>
          <w:sz w:val="28"/>
          <w:szCs w:val="28"/>
        </w:rPr>
        <w:t>Y aquí también podemos preguntarnos: ¿qué pasó en el corazón de Jesús, qué “conciencia” tuvo para tomar aquella decisión arriesgada y heterodoxa, qué latía previamente en su corazón de sencillo y anónimo artesano, desconocido para todos y aislado en un pequeño pueblo del norte de la Palestina, en Galilea, l</w:t>
      </w:r>
      <w:r w:rsidR="006D36EC">
        <w:rPr>
          <w:b/>
          <w:sz w:val="28"/>
          <w:szCs w:val="28"/>
        </w:rPr>
        <w:t>ejos -</w:t>
      </w:r>
      <w:r>
        <w:rPr>
          <w:b/>
          <w:sz w:val="28"/>
          <w:szCs w:val="28"/>
        </w:rPr>
        <w:t xml:space="preserve">ciertamente- del </w:t>
      </w:r>
      <w:r>
        <w:rPr>
          <w:b/>
          <w:i/>
          <w:sz w:val="28"/>
          <w:szCs w:val="28"/>
        </w:rPr>
        <w:t>desierto y el río Jordán</w:t>
      </w:r>
      <w:r>
        <w:rPr>
          <w:b/>
          <w:sz w:val="28"/>
          <w:szCs w:val="28"/>
        </w:rPr>
        <w:t>? Seguramente nunca lo sabremos. La “conciencia” que Jesús tenía de sí mismo es la gran pregunta irresoluble cuya respu</w:t>
      </w:r>
      <w:r w:rsidR="006D36EC">
        <w:rPr>
          <w:b/>
          <w:sz w:val="28"/>
          <w:szCs w:val="28"/>
        </w:rPr>
        <w:t xml:space="preserve">esta nunca conoceremos del todo. </w:t>
      </w:r>
      <w:r>
        <w:rPr>
          <w:b/>
          <w:sz w:val="28"/>
          <w:szCs w:val="28"/>
        </w:rPr>
        <w:t xml:space="preserve"> ¿Cómo era “la interioridad” de Jesús, cómo fue a lo largo de toda su vida? No hay respuestas. </w:t>
      </w:r>
      <w:r w:rsidR="006D36EC">
        <w:rPr>
          <w:b/>
          <w:sz w:val="28"/>
          <w:szCs w:val="28"/>
        </w:rPr>
        <w:t xml:space="preserve">¿Existió un proceso de conversión o transformación personal, espiritual, antropológica en él? Lo ignoramos; sin embargo, </w:t>
      </w:r>
      <w:r>
        <w:rPr>
          <w:b/>
          <w:sz w:val="28"/>
          <w:szCs w:val="28"/>
        </w:rPr>
        <w:t xml:space="preserve"> algo importante debió ocurrir en su alma de ¿joven visionario y romántico? para tomar la decisión de un cambio radical, una opción fundamental de vida, que le llevó, en torno al año 28 </w:t>
      </w:r>
      <w:r w:rsidR="005C19B8">
        <w:rPr>
          <w:b/>
          <w:sz w:val="28"/>
          <w:szCs w:val="28"/>
        </w:rPr>
        <w:t xml:space="preserve">a encontrarse con Juan y hacerse bautizar por él en las aguas limpias y movidas del río Jordán: uno de los datos más históricos y seguros con los que contamos. </w:t>
      </w:r>
      <w:r w:rsidR="006D36EC">
        <w:rPr>
          <w:b/>
          <w:i/>
          <w:sz w:val="28"/>
          <w:szCs w:val="28"/>
        </w:rPr>
        <w:t xml:space="preserve">“Este es el Cordero de Dios que quita el pecado del mundo”. </w:t>
      </w:r>
      <w:r w:rsidR="006D36EC">
        <w:rPr>
          <w:b/>
          <w:sz w:val="28"/>
          <w:szCs w:val="28"/>
        </w:rPr>
        <w:t>Juan y Jesús, ¿complementarios, contradictorios?</w:t>
      </w:r>
    </w:p>
    <w:p w:rsidR="00DB57F4" w:rsidRDefault="00DB57F4" w:rsidP="00B06614">
      <w:pPr>
        <w:jc w:val="both"/>
        <w:rPr>
          <w:b/>
          <w:sz w:val="28"/>
          <w:szCs w:val="28"/>
        </w:rPr>
      </w:pPr>
    </w:p>
    <w:p w:rsidR="00DB57F4" w:rsidRDefault="00DB57F4" w:rsidP="00B06614">
      <w:pPr>
        <w:jc w:val="both"/>
        <w:rPr>
          <w:b/>
          <w:sz w:val="28"/>
          <w:szCs w:val="28"/>
        </w:rPr>
      </w:pPr>
    </w:p>
    <w:p w:rsidR="00DB57F4" w:rsidRDefault="00DB57F4" w:rsidP="00B06614">
      <w:pPr>
        <w:jc w:val="both"/>
        <w:rPr>
          <w:b/>
          <w:sz w:val="28"/>
          <w:szCs w:val="28"/>
        </w:rPr>
      </w:pPr>
    </w:p>
    <w:p w:rsidR="00DB57F4" w:rsidRDefault="00DB57F4" w:rsidP="00B06614">
      <w:pPr>
        <w:jc w:val="both"/>
        <w:rPr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667000" cy="3857625"/>
            <wp:effectExtent l="19050" t="0" r="0" b="0"/>
            <wp:docPr id="1" name="Imagen 1" descr="Kazania i Homilie: Niedziela Chrztu Pań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zania i Homilie: Niedziela Chrztu Pańskie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9EE" w:rsidRDefault="00D729EE" w:rsidP="00B066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Juan, el hijo de Zacarías, no fue ciertamente un “reformador” en el sentido estricto del término. Juan no tenía la carga mística suficiente como para anunciar y emprender un cambio radical, casi diríamos “revolucionario” en las mentes de sus coetáneos. Juan avizora la necesidad de una renovación, pero no tiene en su mente un mensaje tan novedoso y transformador como tenía Jesús. Juan pretende </w:t>
      </w:r>
      <w:r>
        <w:rPr>
          <w:b/>
          <w:i/>
          <w:sz w:val="28"/>
          <w:szCs w:val="28"/>
        </w:rPr>
        <w:t xml:space="preserve">“restaurar” </w:t>
      </w:r>
      <w:r>
        <w:rPr>
          <w:b/>
          <w:sz w:val="28"/>
          <w:szCs w:val="28"/>
        </w:rPr>
        <w:t xml:space="preserve">el tejido roto, los agujeros religiosos que se habían ido formando en las conciencias del pueblo. Juan pretendía “reciclar”, sacudir las mentes adormecidas, “retornar” a lo abandonado, a lo olvidado, a la Alianza vetusta del pueblo judío con el Dios de los antepasados. Por eso Juan “no acaba de entender a Jesús”, </w:t>
      </w:r>
      <w:r w:rsidR="003D29A5">
        <w:rPr>
          <w:b/>
          <w:sz w:val="28"/>
          <w:szCs w:val="28"/>
        </w:rPr>
        <w:t xml:space="preserve">lo intuye como el Mesías, y lo señala quizás con un dedo dubitativo y tembloroso… </w:t>
      </w:r>
    </w:p>
    <w:p w:rsidR="003D29A5" w:rsidRDefault="003D29A5" w:rsidP="003D29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 Jesús se marcha, se aleja de Juan cuando éste es injustamente detenido por Herodes. Jesús capta pronto que “lo que hay </w:t>
      </w:r>
      <w:r>
        <w:rPr>
          <w:b/>
          <w:i/>
          <w:sz w:val="28"/>
          <w:szCs w:val="28"/>
        </w:rPr>
        <w:t xml:space="preserve">dentro de él”, </w:t>
      </w:r>
      <w:r>
        <w:rPr>
          <w:b/>
          <w:sz w:val="28"/>
          <w:szCs w:val="28"/>
        </w:rPr>
        <w:lastRenderedPageBreak/>
        <w:t xml:space="preserve">su mensaje, el contenido central de su ideario religioso, su “universo ético-mítico”, no se corresponde exactamente con el de su mentor y maestro, </w:t>
      </w:r>
      <w:r>
        <w:rPr>
          <w:b/>
          <w:i/>
          <w:sz w:val="28"/>
          <w:szCs w:val="28"/>
        </w:rPr>
        <w:t xml:space="preserve">“el mayor hombre nacido de mujer”. </w:t>
      </w:r>
      <w:r>
        <w:rPr>
          <w:b/>
          <w:sz w:val="28"/>
          <w:szCs w:val="28"/>
        </w:rPr>
        <w:t xml:space="preserve">Juan se le queda corto a Jesús, y se aleja, no sólo geográficamente, del desierto a las suaves y verdes laderas de Galilea, sino teológicamente: </w:t>
      </w:r>
      <w:r>
        <w:rPr>
          <w:b/>
          <w:i/>
          <w:sz w:val="28"/>
          <w:szCs w:val="28"/>
        </w:rPr>
        <w:t xml:space="preserve">¡su Dios es otro, no el de Juan!   </w:t>
      </w:r>
      <w:r>
        <w:rPr>
          <w:b/>
          <w:sz w:val="28"/>
          <w:szCs w:val="28"/>
        </w:rPr>
        <w:t xml:space="preserve">La </w:t>
      </w:r>
      <w:proofErr w:type="spellStart"/>
      <w:r>
        <w:rPr>
          <w:b/>
          <w:sz w:val="28"/>
          <w:szCs w:val="28"/>
        </w:rPr>
        <w:t>metanoia</w:t>
      </w:r>
      <w:proofErr w:type="spellEnd"/>
      <w:r>
        <w:rPr>
          <w:b/>
          <w:sz w:val="28"/>
          <w:szCs w:val="28"/>
        </w:rPr>
        <w:t xml:space="preserve">, la conversión que también proclama Jesús, no es la misma que la de Juan, ni el bautismo ritual del Bautista va a ser un elemento iniciático y preeminente en Jesús: Él no vino a bautizar sino a proclamar un mensaje diferente al de Juan: </w:t>
      </w:r>
      <w:r>
        <w:rPr>
          <w:b/>
          <w:i/>
          <w:sz w:val="28"/>
          <w:szCs w:val="28"/>
        </w:rPr>
        <w:t xml:space="preserve">la Buena Nueva, el Evangelio. </w:t>
      </w:r>
      <w:r>
        <w:rPr>
          <w:b/>
          <w:sz w:val="28"/>
          <w:szCs w:val="28"/>
        </w:rPr>
        <w:t xml:space="preserve">Juan llama a mejorar lo caduco, Jesús llama a iniciar lo nuevo. Juan quiere </w:t>
      </w:r>
      <w:r>
        <w:rPr>
          <w:b/>
          <w:i/>
          <w:sz w:val="28"/>
          <w:szCs w:val="28"/>
        </w:rPr>
        <w:t>restaurar</w:t>
      </w:r>
      <w:r>
        <w:rPr>
          <w:b/>
          <w:sz w:val="28"/>
          <w:szCs w:val="28"/>
        </w:rPr>
        <w:t xml:space="preserve">, Jesús quiere </w:t>
      </w:r>
      <w:r>
        <w:rPr>
          <w:b/>
          <w:i/>
          <w:sz w:val="28"/>
          <w:szCs w:val="28"/>
        </w:rPr>
        <w:t>reformar, transformar</w:t>
      </w:r>
      <w:r>
        <w:rPr>
          <w:b/>
          <w:sz w:val="28"/>
          <w:szCs w:val="28"/>
        </w:rPr>
        <w:t xml:space="preserve"> las personas desde una cosmovisión y una vivencia religiosa eminentemente basadas en el </w:t>
      </w:r>
      <w:r>
        <w:rPr>
          <w:b/>
          <w:i/>
          <w:sz w:val="28"/>
          <w:szCs w:val="28"/>
        </w:rPr>
        <w:t xml:space="preserve">amor, </w:t>
      </w:r>
      <w:r>
        <w:rPr>
          <w:b/>
          <w:sz w:val="28"/>
          <w:szCs w:val="28"/>
        </w:rPr>
        <w:t xml:space="preserve">no en los mandamientos, ni en las múltiples normas y prescripciones de los fariseos, ni en las componendas religiosas de los saduceos, ni mucho menos en el intimismo espiritualista e individualista de los esenios. El trae un mensaje </w:t>
      </w:r>
      <w:r>
        <w:rPr>
          <w:b/>
          <w:i/>
          <w:sz w:val="28"/>
          <w:szCs w:val="28"/>
        </w:rPr>
        <w:t xml:space="preserve">distinto, diferente, </w:t>
      </w:r>
      <w:r>
        <w:rPr>
          <w:b/>
          <w:sz w:val="28"/>
          <w:szCs w:val="28"/>
        </w:rPr>
        <w:t xml:space="preserve">una conversión a la Vida, y a una Vida </w:t>
      </w:r>
      <w:r>
        <w:rPr>
          <w:b/>
          <w:i/>
          <w:sz w:val="28"/>
          <w:szCs w:val="28"/>
        </w:rPr>
        <w:t xml:space="preserve">en plenitud. </w:t>
      </w:r>
      <w:r>
        <w:rPr>
          <w:b/>
          <w:sz w:val="28"/>
          <w:szCs w:val="28"/>
        </w:rPr>
        <w:t xml:space="preserve">Jesús deja el desierto de la austeridad y la tristeza por los pueblos y aldeas donde bullen la vida, el trabajo, la familia, la esperanza, pero también las desigualdades, las injusticias, la miseria, la enfermedad de cuerpo y de alma. Por eso no es de extrañar que Juan, a punto de ser asesinado, envía a sus discípulos a preguntar a Jesús: </w:t>
      </w:r>
      <w:r>
        <w:rPr>
          <w:b/>
          <w:i/>
          <w:sz w:val="28"/>
          <w:szCs w:val="28"/>
        </w:rPr>
        <w:t>“eres tú el que ha de venir o hemos de esperar a otro</w:t>
      </w:r>
      <w:proofErr w:type="gramStart"/>
      <w:r>
        <w:rPr>
          <w:b/>
          <w:i/>
          <w:sz w:val="28"/>
          <w:szCs w:val="28"/>
        </w:rPr>
        <w:t>?</w:t>
      </w:r>
      <w:proofErr w:type="gramEnd"/>
      <w:r>
        <w:rPr>
          <w:b/>
          <w:i/>
          <w:sz w:val="28"/>
          <w:szCs w:val="28"/>
        </w:rPr>
        <w:t xml:space="preserve">” </w:t>
      </w:r>
      <w:r>
        <w:rPr>
          <w:b/>
          <w:sz w:val="28"/>
          <w:szCs w:val="28"/>
        </w:rPr>
        <w:t>Y conocemos la respuesta de Jesús</w:t>
      </w:r>
      <w:r w:rsidR="00F44238">
        <w:rPr>
          <w:b/>
          <w:sz w:val="28"/>
          <w:szCs w:val="28"/>
        </w:rPr>
        <w:t xml:space="preserve">, tomada de los profetas mesiánicos más sagaces y auténticos: </w:t>
      </w:r>
      <w:r w:rsidR="00F44238">
        <w:rPr>
          <w:b/>
          <w:i/>
          <w:sz w:val="28"/>
          <w:szCs w:val="28"/>
        </w:rPr>
        <w:t xml:space="preserve">“id a decir a Juan lo que estáis viendo y oyendo…” </w:t>
      </w:r>
      <w:r w:rsidR="00F44238">
        <w:rPr>
          <w:b/>
          <w:sz w:val="28"/>
          <w:szCs w:val="28"/>
        </w:rPr>
        <w:t xml:space="preserve"> Los pobres, el amor a los miserables, la misericordia infinita, el perdón a los enemigos, la </w:t>
      </w:r>
      <w:proofErr w:type="spellStart"/>
      <w:r w:rsidR="00F44238">
        <w:rPr>
          <w:b/>
          <w:sz w:val="28"/>
          <w:szCs w:val="28"/>
        </w:rPr>
        <w:t>inclusividad</w:t>
      </w:r>
      <w:proofErr w:type="spellEnd"/>
      <w:r w:rsidR="00F44238">
        <w:rPr>
          <w:b/>
          <w:sz w:val="28"/>
          <w:szCs w:val="28"/>
        </w:rPr>
        <w:t xml:space="preserve"> para todos, la igualdad de los hijos de Dios, la universalidad de un mensaje no constreñido a los judíos, el amor, en definitiva, eran el </w:t>
      </w:r>
      <w:r w:rsidR="00F44238">
        <w:rPr>
          <w:b/>
          <w:i/>
          <w:sz w:val="28"/>
          <w:szCs w:val="28"/>
        </w:rPr>
        <w:t xml:space="preserve">contenido de su mensaje: </w:t>
      </w:r>
      <w:r w:rsidR="00F44238">
        <w:rPr>
          <w:b/>
          <w:sz w:val="28"/>
          <w:szCs w:val="28"/>
        </w:rPr>
        <w:t>la fiesta, las bodas, las comidas fraternas, la alegría, la paz… No, Jesús no era como Juan, Jesús era “alguien distinto”.</w:t>
      </w:r>
    </w:p>
    <w:p w:rsidR="00F44238" w:rsidRPr="00F44238" w:rsidRDefault="00F44238" w:rsidP="003D29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Quizás hoy muchos pretenden ese barniz modernizador o “actualizador” del cristianismo, como si lo que necesitáramos fuera “restaurar” un tipo de cristianismo caducado por el paso del tiempo: </w:t>
      </w:r>
      <w:r>
        <w:rPr>
          <w:b/>
          <w:i/>
          <w:sz w:val="28"/>
          <w:szCs w:val="28"/>
        </w:rPr>
        <w:t xml:space="preserve">restaurar </w:t>
      </w:r>
      <w:r>
        <w:rPr>
          <w:b/>
          <w:sz w:val="28"/>
          <w:szCs w:val="28"/>
        </w:rPr>
        <w:t xml:space="preserve">una Cristiandad obsoleta, una cultura -la occidental- en proceso constante de cambio (sea algo bueno o “malo”): intentar componendas para salvar los </w:t>
      </w:r>
      <w:r>
        <w:rPr>
          <w:b/>
          <w:sz w:val="28"/>
          <w:szCs w:val="28"/>
        </w:rPr>
        <w:lastRenderedPageBreak/>
        <w:t xml:space="preserve">muebles creyendo que “cualquier tiempo pasado fue mejor”. Nos cuesta creer de verdad que </w:t>
      </w:r>
      <w:r>
        <w:rPr>
          <w:b/>
          <w:i/>
          <w:sz w:val="28"/>
          <w:szCs w:val="28"/>
        </w:rPr>
        <w:t xml:space="preserve">“a vino nuevo odres nuevos”. </w:t>
      </w:r>
      <w:r>
        <w:rPr>
          <w:b/>
          <w:sz w:val="28"/>
          <w:szCs w:val="28"/>
        </w:rPr>
        <w:t xml:space="preserve">Y el vino que trae Jesús siempre es nuevo, son los odres los que están demasiado cuarteados por el paso de los años y ya no logran conservar el vino, siempre nuevo del Evangelio. Volver a las fuentes, sí, pero a las fuentes más primigenias, al Evangelio mismo, puro y duro, </w:t>
      </w:r>
      <w:r>
        <w:rPr>
          <w:b/>
          <w:i/>
          <w:sz w:val="28"/>
          <w:szCs w:val="28"/>
        </w:rPr>
        <w:t xml:space="preserve">“sine </w:t>
      </w:r>
      <w:proofErr w:type="spellStart"/>
      <w:r>
        <w:rPr>
          <w:b/>
          <w:i/>
          <w:sz w:val="28"/>
          <w:szCs w:val="28"/>
        </w:rPr>
        <w:t>glossa</w:t>
      </w:r>
      <w:proofErr w:type="spellEnd"/>
      <w:r>
        <w:rPr>
          <w:b/>
          <w:i/>
          <w:sz w:val="28"/>
          <w:szCs w:val="28"/>
        </w:rPr>
        <w:t>”</w:t>
      </w:r>
      <w:r>
        <w:rPr>
          <w:b/>
          <w:sz w:val="28"/>
          <w:szCs w:val="28"/>
        </w:rPr>
        <w:t xml:space="preserve"> decía el primer Francisco. Y lo repite, en medio de dificultades e incomprensiones, el nuevo Francisco de Roma. </w:t>
      </w:r>
    </w:p>
    <w:sectPr w:rsidR="00F44238" w:rsidRPr="00F44238" w:rsidSect="00AB4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614"/>
    <w:rsid w:val="001752A8"/>
    <w:rsid w:val="003D29A5"/>
    <w:rsid w:val="005C19B8"/>
    <w:rsid w:val="006D36EC"/>
    <w:rsid w:val="009578BA"/>
    <w:rsid w:val="00A6685A"/>
    <w:rsid w:val="00AB4FBD"/>
    <w:rsid w:val="00AC7484"/>
    <w:rsid w:val="00B06614"/>
    <w:rsid w:val="00B41C20"/>
    <w:rsid w:val="00B50A0D"/>
    <w:rsid w:val="00D22AB0"/>
    <w:rsid w:val="00D729EE"/>
    <w:rsid w:val="00DB57F4"/>
    <w:rsid w:val="00F4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1318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Garmilla Zapatero</dc:creator>
  <cp:lastModifiedBy>Jesús Garmilla Zapatero</cp:lastModifiedBy>
  <cp:revision>5</cp:revision>
  <dcterms:created xsi:type="dcterms:W3CDTF">2023-01-11T11:17:00Z</dcterms:created>
  <dcterms:modified xsi:type="dcterms:W3CDTF">2023-01-28T12:38:00Z</dcterms:modified>
</cp:coreProperties>
</file>